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7976" w:rsidRPr="0046764C" w:rsidRDefault="009C2ABD" w:rsidP="0046764C">
      <w:pPr>
        <w:pStyle w:val="Title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 xml:space="preserve">CODEX: </w:t>
      </w:r>
      <w:r w:rsidRPr="0046764C">
        <w:rPr>
          <w:rFonts w:ascii="Times New Roman" w:eastAsia="FangSong" w:hAnsi="Times New Roman"/>
          <w:lang w:eastAsia="zh-CN"/>
        </w:rPr>
        <w:t>高分辨率空间蛋白质组学</w:t>
      </w:r>
    </w:p>
    <w:p w:rsidR="00757976" w:rsidRPr="0046764C" w:rsidRDefault="009C2ABD" w:rsidP="0046764C">
      <w:pPr>
        <w:pStyle w:val="Author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序列方舟</w:t>
      </w:r>
    </w:p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  <w:lang w:eastAsia="zh-CN"/>
        </w:rPr>
      </w:pPr>
      <w:bookmarkStart w:id="0" w:name="引言"/>
      <w:r w:rsidRPr="0046764C">
        <w:rPr>
          <w:rFonts w:ascii="Times New Roman" w:eastAsia="FangSong" w:hAnsi="Times New Roman"/>
          <w:lang w:eastAsia="zh-CN"/>
        </w:rPr>
        <w:t>引言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随着空间</w:t>
      </w:r>
      <w:proofErr w:type="gramStart"/>
      <w:r w:rsidRPr="0046764C">
        <w:rPr>
          <w:rFonts w:ascii="Times New Roman" w:eastAsia="FangSong" w:hAnsi="Times New Roman"/>
          <w:lang w:eastAsia="zh-CN"/>
        </w:rPr>
        <w:t>转录组</w:t>
      </w:r>
      <w:proofErr w:type="gramEnd"/>
      <w:r w:rsidRPr="0046764C">
        <w:rPr>
          <w:rFonts w:ascii="Times New Roman" w:eastAsia="FangSong" w:hAnsi="Times New Roman"/>
          <w:lang w:eastAsia="zh-CN"/>
        </w:rPr>
        <w:t>技术的发展，其他组学技术也相继涌现，今天我们就来介绍一种新的空间蛋白组技术：</w:t>
      </w:r>
      <w:r w:rsidRPr="0046764C">
        <w:rPr>
          <w:rFonts w:ascii="Times New Roman" w:eastAsia="FangSong" w:hAnsi="Times New Roman"/>
          <w:lang w:eastAsia="zh-CN"/>
        </w:rPr>
        <w:t>CODEX (</w:t>
      </w:r>
      <w:r w:rsidRPr="0046764C">
        <w:rPr>
          <w:rFonts w:ascii="Times New Roman" w:eastAsia="FangSong" w:hAnsi="Times New Roman"/>
          <w:vertAlign w:val="superscript"/>
          <w:lang w:eastAsia="zh-CN"/>
        </w:rPr>
        <w:t>[1</w:t>
      </w:r>
      <w:proofErr w:type="gramStart"/>
      <w:r w:rsidRPr="0046764C">
        <w:rPr>
          <w:rFonts w:ascii="Times New Roman" w:eastAsia="FangSong" w:hAnsi="Times New Roman"/>
          <w:vertAlign w:val="superscript"/>
          <w:lang w:eastAsia="zh-CN"/>
        </w:rPr>
        <w:t>]</w:t>
      </w:r>
      <w:r w:rsidRPr="0046764C">
        <w:rPr>
          <w:rFonts w:ascii="Times New Roman" w:eastAsia="FangSong" w:hAnsi="Times New Roman"/>
          <w:lang w:eastAsia="zh-CN"/>
        </w:rPr>
        <w:t>)</w:t>
      </w:r>
      <w:r w:rsidRPr="0046764C">
        <w:rPr>
          <w:rFonts w:ascii="Times New Roman" w:eastAsia="FangSong" w:hAnsi="Times New Roman"/>
          <w:lang w:eastAsia="zh-CN"/>
        </w:rPr>
        <w:t>（</w:t>
      </w:r>
      <w:proofErr w:type="gramEnd"/>
      <w:r w:rsidRPr="0046764C">
        <w:rPr>
          <w:rFonts w:ascii="Times New Roman" w:eastAsia="FangSong" w:hAnsi="Times New Roman"/>
          <w:lang w:eastAsia="zh-CN"/>
        </w:rPr>
        <w:t>CO-Detection by Indexing</w:t>
      </w:r>
      <w:r w:rsidRPr="0046764C">
        <w:rPr>
          <w:rFonts w:ascii="Times New Roman" w:eastAsia="FangSong" w:hAnsi="Times New Roman"/>
          <w:lang w:eastAsia="zh-CN"/>
        </w:rPr>
        <w:t>，</w:t>
      </w:r>
      <w:r w:rsidRPr="0046764C">
        <w:rPr>
          <w:rFonts w:ascii="Times New Roman" w:eastAsia="FangSong" w:hAnsi="Times New Roman"/>
          <w:lang w:eastAsia="zh-CN"/>
        </w:rPr>
        <w:t xml:space="preserve"> </w:t>
      </w:r>
      <w:r w:rsidRPr="0046764C">
        <w:rPr>
          <w:rFonts w:ascii="Times New Roman" w:eastAsia="FangSong" w:hAnsi="Times New Roman"/>
          <w:lang w:eastAsia="zh-CN"/>
        </w:rPr>
        <w:t>目前以更名为</w:t>
      </w:r>
      <w:r w:rsidRPr="0046764C">
        <w:rPr>
          <w:rFonts w:ascii="Times New Roman" w:eastAsia="FangSong" w:hAnsi="Times New Roman"/>
          <w:lang w:eastAsia="zh-CN"/>
        </w:rPr>
        <w:t xml:space="preserve"> </w:t>
      </w:r>
      <w:proofErr w:type="spellStart"/>
      <w:r w:rsidRPr="0046764C">
        <w:rPr>
          <w:rFonts w:ascii="Times New Roman" w:eastAsia="FangSong" w:hAnsi="Times New Roman"/>
          <w:lang w:eastAsia="zh-CN"/>
        </w:rPr>
        <w:t>PhenoCycler</w:t>
      </w:r>
      <w:proofErr w:type="spellEnd"/>
      <w:r w:rsidRPr="0046764C">
        <w:rPr>
          <w:rFonts w:ascii="Times New Roman" w:eastAsia="FangSong" w:hAnsi="Times New Roman"/>
          <w:lang w:eastAsia="zh-CN"/>
        </w:rPr>
        <w:t xml:space="preserve"> </w:t>
      </w:r>
      <w:r w:rsidRPr="0046764C">
        <w:rPr>
          <w:rFonts w:ascii="Times New Roman" w:eastAsia="FangSong" w:hAnsi="Times New Roman"/>
          <w:lang w:eastAsia="zh-CN"/>
        </w:rPr>
        <w:t>）。</w:t>
      </w:r>
      <w:r w:rsidRPr="0046764C">
        <w:rPr>
          <w:rFonts w:ascii="Times New Roman" w:eastAsia="FangSong" w:hAnsi="Times New Roman"/>
          <w:lang w:eastAsia="zh-CN"/>
        </w:rPr>
        <w:t>CODEX</w:t>
      </w:r>
      <w:r w:rsidRPr="0046764C">
        <w:rPr>
          <w:rFonts w:ascii="Times New Roman" w:eastAsia="FangSong" w:hAnsi="Times New Roman"/>
          <w:lang w:eastAsia="zh-CN"/>
        </w:rPr>
        <w:t>是一种基于将</w:t>
      </w:r>
      <w:r w:rsidRPr="0046764C">
        <w:rPr>
          <w:rFonts w:ascii="Times New Roman" w:eastAsia="FangSong" w:hAnsi="Times New Roman"/>
          <w:lang w:eastAsia="zh-CN"/>
        </w:rPr>
        <w:t xml:space="preserve"> DNA </w:t>
      </w:r>
      <w:r w:rsidRPr="0046764C">
        <w:rPr>
          <w:rFonts w:ascii="Times New Roman" w:eastAsia="FangSong" w:hAnsi="Times New Roman"/>
          <w:lang w:eastAsia="zh-CN"/>
        </w:rPr>
        <w:t>条</w:t>
      </w:r>
      <w:r w:rsidRPr="0046764C">
        <w:rPr>
          <w:rFonts w:ascii="Times New Roman" w:eastAsia="FangSong" w:hAnsi="Times New Roman"/>
          <w:lang w:eastAsia="zh-CN"/>
        </w:rPr>
        <w:t>码与抗体结合的多重成像技术，</w:t>
      </w:r>
      <w:r>
        <w:rPr>
          <w:rFonts w:ascii="Times New Roman" w:eastAsia="FangSong" w:hAnsi="Times New Roman" w:hint="eastAsia"/>
          <w:lang w:eastAsia="zh-CN"/>
        </w:rPr>
        <w:t xml:space="preserve"> </w:t>
      </w:r>
      <w:bookmarkStart w:id="1" w:name="_GoBack"/>
      <w:bookmarkEnd w:id="1"/>
      <w:r w:rsidRPr="0046764C">
        <w:rPr>
          <w:rFonts w:ascii="Times New Roman" w:eastAsia="FangSong" w:hAnsi="Times New Roman"/>
          <w:lang w:eastAsia="zh-CN"/>
        </w:rPr>
        <w:t>能够在标准荧光显微镜平台上实现对</w:t>
      </w:r>
      <w:r w:rsidRPr="0046764C">
        <w:rPr>
          <w:rFonts w:ascii="Times New Roman" w:eastAsia="FangSong" w:hAnsi="Times New Roman"/>
          <w:lang w:eastAsia="zh-CN"/>
        </w:rPr>
        <w:t>50</w:t>
      </w:r>
      <w:r w:rsidR="00595F41">
        <w:rPr>
          <w:rFonts w:ascii="Times New Roman" w:eastAsia="FangSong" w:hAnsi="Times New Roman"/>
          <w:lang w:eastAsia="zh-CN"/>
        </w:rPr>
        <w:t xml:space="preserve"> </w:t>
      </w:r>
      <w:r w:rsidRPr="0046764C">
        <w:rPr>
          <w:rFonts w:ascii="Times New Roman" w:eastAsia="FangSong" w:hAnsi="Times New Roman"/>
          <w:lang w:eastAsia="zh-CN"/>
        </w:rPr>
        <w:t>-</w:t>
      </w:r>
      <w:r w:rsidR="00595F41">
        <w:rPr>
          <w:rFonts w:ascii="Times New Roman" w:eastAsia="FangSong" w:hAnsi="Times New Roman"/>
          <w:lang w:eastAsia="zh-CN"/>
        </w:rPr>
        <w:t xml:space="preserve"> </w:t>
      </w:r>
      <w:r w:rsidRPr="0046764C">
        <w:rPr>
          <w:rFonts w:ascii="Times New Roman" w:eastAsia="FangSong" w:hAnsi="Times New Roman"/>
          <w:lang w:eastAsia="zh-CN"/>
        </w:rPr>
        <w:t>100</w:t>
      </w:r>
      <w:r w:rsidRPr="0046764C">
        <w:rPr>
          <w:rFonts w:ascii="Times New Roman" w:eastAsia="FangSong" w:hAnsi="Times New Roman"/>
          <w:lang w:eastAsia="zh-CN"/>
        </w:rPr>
        <w:t>种抗原的空间共检测。</w:t>
      </w:r>
    </w:p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  <w:lang w:eastAsia="zh-CN"/>
        </w:rPr>
      </w:pPr>
      <w:bookmarkStart w:id="2" w:name="技术原理"/>
      <w:bookmarkEnd w:id="0"/>
      <w:r w:rsidRPr="0046764C">
        <w:rPr>
          <w:rFonts w:ascii="Times New Roman" w:eastAsia="FangSong" w:hAnsi="Times New Roman"/>
          <w:lang w:eastAsia="zh-CN"/>
        </w:rPr>
        <w:t>技术原理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CODEX</w:t>
      </w:r>
      <w:r w:rsidRPr="0046764C">
        <w:rPr>
          <w:rFonts w:ascii="Times New Roman" w:eastAsia="FangSong" w:hAnsi="Times New Roman"/>
          <w:lang w:eastAsia="zh-CN"/>
        </w:rPr>
        <w:t>的核心技术是将</w:t>
      </w:r>
      <w:r w:rsidRPr="0046764C">
        <w:rPr>
          <w:rFonts w:ascii="Times New Roman" w:eastAsia="FangSong" w:hAnsi="Times New Roman"/>
          <w:b/>
          <w:bCs/>
          <w:lang w:eastAsia="zh-CN"/>
        </w:rPr>
        <w:t>人为设计</w:t>
      </w:r>
      <w:r w:rsidRPr="0046764C">
        <w:rPr>
          <w:rFonts w:ascii="Times New Roman" w:eastAsia="FangSong" w:hAnsi="Times New Roman"/>
          <w:lang w:eastAsia="zh-CN"/>
        </w:rPr>
        <w:t>的</w:t>
      </w:r>
      <w:r w:rsidRPr="0046764C">
        <w:rPr>
          <w:rFonts w:ascii="Times New Roman" w:eastAsia="FangSong" w:hAnsi="Times New Roman"/>
          <w:lang w:eastAsia="zh-CN"/>
        </w:rPr>
        <w:t>DNA</w:t>
      </w:r>
      <w:r w:rsidRPr="0046764C">
        <w:rPr>
          <w:rFonts w:ascii="Times New Roman" w:eastAsia="FangSong" w:hAnsi="Times New Roman"/>
          <w:lang w:eastAsia="zh-CN"/>
        </w:rPr>
        <w:t>条形码与抗体结合，样品制备好后与所有的抗体一次性孵育，然后分批次对抗体在空间中的位置进行成像。</w:t>
      </w:r>
    </w:p>
    <w:p w:rsidR="00757976" w:rsidRPr="0046764C" w:rsidRDefault="009C2ABD" w:rsidP="0046764C">
      <w:pPr>
        <w:pStyle w:val="BodyText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DNA</w:t>
      </w:r>
      <w:r w:rsidRPr="0046764C">
        <w:rPr>
          <w:rFonts w:ascii="Times New Roman" w:eastAsia="FangSong" w:hAnsi="Times New Roman"/>
          <w:lang w:eastAsia="zh-CN"/>
        </w:rPr>
        <w:t>条形码的</w:t>
      </w:r>
      <w:r w:rsidRPr="0046764C">
        <w:rPr>
          <w:rFonts w:ascii="Times New Roman" w:eastAsia="FangSong" w:hAnsi="Times New Roman"/>
          <w:lang w:eastAsia="zh-CN"/>
        </w:rPr>
        <w:t>5‘</w:t>
      </w:r>
      <w:r w:rsidRPr="0046764C">
        <w:rPr>
          <w:rFonts w:ascii="Times New Roman" w:eastAsia="FangSong" w:hAnsi="Times New Roman"/>
          <w:lang w:eastAsia="zh-CN"/>
        </w:rPr>
        <w:t>端是突出的，每个循环周期加入</w:t>
      </w:r>
      <w:r w:rsidRPr="0046764C">
        <w:rPr>
          <w:rFonts w:ascii="Times New Roman" w:eastAsia="FangSong" w:hAnsi="Times New Roman"/>
          <w:lang w:eastAsia="zh-CN"/>
        </w:rPr>
        <w:t>A</w:t>
      </w:r>
      <w:r w:rsidRPr="0046764C">
        <w:rPr>
          <w:rFonts w:ascii="Times New Roman" w:eastAsia="FangSong" w:hAnsi="Times New Roman"/>
          <w:lang w:eastAsia="zh-CN"/>
        </w:rPr>
        <w:t>或者</w:t>
      </w:r>
      <w:r w:rsidRPr="0046764C">
        <w:rPr>
          <w:rFonts w:ascii="Times New Roman" w:eastAsia="FangSong" w:hAnsi="Times New Roman"/>
          <w:lang w:eastAsia="zh-CN"/>
        </w:rPr>
        <w:t>G</w:t>
      </w:r>
      <w:r w:rsidRPr="0046764C">
        <w:rPr>
          <w:rFonts w:ascii="Times New Roman" w:eastAsia="FangSong" w:hAnsi="Times New Roman"/>
          <w:lang w:eastAsia="zh-CN"/>
        </w:rPr>
        <w:t>同时加入两种带有荧光标记的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（</w:t>
      </w:r>
      <w:r w:rsidRPr="0046764C">
        <w:rPr>
          <w:rFonts w:ascii="Times New Roman" w:eastAsia="FangSong" w:hAnsi="Times New Roman"/>
          <w:lang w:eastAsia="zh-CN"/>
        </w:rPr>
        <w:t>Cy3</w:t>
      </w:r>
      <w:r w:rsidRPr="0046764C">
        <w:rPr>
          <w:rFonts w:ascii="Times New Roman" w:eastAsia="FangSong" w:hAnsi="Times New Roman"/>
          <w:lang w:eastAsia="zh-CN"/>
        </w:rPr>
        <w:t>）和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（</w:t>
      </w:r>
      <w:r w:rsidRPr="0046764C">
        <w:rPr>
          <w:rFonts w:ascii="Times New Roman" w:eastAsia="FangSong" w:hAnsi="Times New Roman"/>
          <w:lang w:eastAsia="zh-CN"/>
        </w:rPr>
        <w:t>Cy5</w:t>
      </w:r>
      <w:r w:rsidRPr="0046764C">
        <w:rPr>
          <w:rFonts w:ascii="Times New Roman" w:eastAsia="FangSong" w:hAnsi="Times New Roman"/>
          <w:lang w:eastAsia="zh-CN"/>
        </w:rPr>
        <w:t>），没有荧光标记的</w:t>
      </w:r>
      <w:r w:rsidRPr="0046764C">
        <w:rPr>
          <w:rFonts w:ascii="Times New Roman" w:eastAsia="FangSong" w:hAnsi="Times New Roman"/>
          <w:lang w:eastAsia="zh-CN"/>
        </w:rPr>
        <w:t>A/</w:t>
      </w:r>
      <w:r w:rsidRPr="0046764C">
        <w:rPr>
          <w:rFonts w:ascii="Times New Roman" w:eastAsia="FangSong" w:hAnsi="Times New Roman"/>
          <w:lang w:eastAsia="zh-CN"/>
        </w:rPr>
        <w:t>或者</w:t>
      </w:r>
      <w:r w:rsidRPr="0046764C">
        <w:rPr>
          <w:rFonts w:ascii="Times New Roman" w:eastAsia="FangSong" w:hAnsi="Times New Roman"/>
          <w:lang w:eastAsia="zh-CN"/>
        </w:rPr>
        <w:t>G</w:t>
      </w:r>
      <w:r w:rsidRPr="0046764C">
        <w:rPr>
          <w:rFonts w:ascii="Times New Roman" w:eastAsia="FangSong" w:hAnsi="Times New Roman"/>
          <w:lang w:eastAsia="zh-CN"/>
        </w:rPr>
        <w:t>会在</w:t>
      </w:r>
      <w:r w:rsidRPr="0046764C">
        <w:rPr>
          <w:rFonts w:ascii="Times New Roman" w:eastAsia="FangSong" w:hAnsi="Times New Roman"/>
          <w:lang w:eastAsia="zh-CN"/>
        </w:rPr>
        <w:t>DNA</w:t>
      </w:r>
      <w:r w:rsidRPr="0046764C">
        <w:rPr>
          <w:rFonts w:ascii="Times New Roman" w:eastAsia="FangSong" w:hAnsi="Times New Roman"/>
          <w:lang w:eastAsia="zh-CN"/>
        </w:rPr>
        <w:t>聚合酶的作用下加到</w:t>
      </w:r>
      <w:r w:rsidRPr="0046764C">
        <w:rPr>
          <w:rFonts w:ascii="Times New Roman" w:eastAsia="FangSong" w:hAnsi="Times New Roman"/>
          <w:lang w:eastAsia="zh-CN"/>
        </w:rPr>
        <w:t>3‘</w:t>
      </w:r>
      <w:r w:rsidRPr="0046764C">
        <w:rPr>
          <w:rFonts w:ascii="Times New Roman" w:eastAsia="FangSong" w:hAnsi="Times New Roman"/>
          <w:lang w:eastAsia="zh-CN"/>
        </w:rPr>
        <w:t>末端，然后带有荧光基团的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或者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会按照碱基互补配对的方式在</w:t>
      </w:r>
      <w:r w:rsidRPr="0046764C">
        <w:rPr>
          <w:rFonts w:ascii="Times New Roman" w:eastAsia="FangSong" w:hAnsi="Times New Roman"/>
          <w:lang w:eastAsia="zh-CN"/>
        </w:rPr>
        <w:t>3’</w:t>
      </w:r>
      <w:r w:rsidRPr="0046764C">
        <w:rPr>
          <w:rFonts w:ascii="Times New Roman" w:eastAsia="FangSong" w:hAnsi="Times New Roman"/>
          <w:lang w:eastAsia="zh-CN"/>
        </w:rPr>
        <w:t>加入道合成链上，成像后通</w:t>
      </w:r>
      <w:r w:rsidRPr="0046764C">
        <w:rPr>
          <w:rFonts w:ascii="Times New Roman" w:eastAsia="FangSong" w:hAnsi="Times New Roman"/>
          <w:lang w:eastAsia="zh-CN"/>
        </w:rPr>
        <w:t>TCEP</w:t>
      </w:r>
      <w:r w:rsidRPr="0046764C">
        <w:rPr>
          <w:rFonts w:ascii="Times New Roman" w:eastAsia="FangSong" w:hAnsi="Times New Roman"/>
          <w:lang w:eastAsia="zh-CN"/>
        </w:rPr>
        <w:t>（</w:t>
      </w:r>
      <w:r w:rsidRPr="0046764C">
        <w:rPr>
          <w:rFonts w:ascii="Times New Roman" w:eastAsia="FangSong" w:hAnsi="Times New Roman"/>
          <w:lang w:eastAsia="zh-CN"/>
        </w:rPr>
        <w:t>Tris(2-carboxyethyl</w:t>
      </w:r>
      <w:r w:rsidRPr="0046764C">
        <w:rPr>
          <w:rFonts w:ascii="Times New Roman" w:eastAsia="FangSong" w:hAnsi="Times New Roman"/>
          <w:lang w:eastAsia="zh-CN"/>
        </w:rPr>
        <w:t>）</w:t>
      </w:r>
      <w:r w:rsidRPr="0046764C">
        <w:rPr>
          <w:rFonts w:ascii="Times New Roman" w:eastAsia="FangSong" w:hAnsi="Times New Roman"/>
          <w:lang w:eastAsia="zh-CN"/>
        </w:rPr>
        <w:t xml:space="preserve">phosphine) </w:t>
      </w:r>
      <w:r w:rsidRPr="0046764C">
        <w:rPr>
          <w:rFonts w:ascii="Times New Roman" w:eastAsia="FangSong" w:hAnsi="Times New Roman"/>
          <w:lang w:eastAsia="zh-CN"/>
        </w:rPr>
        <w:t>将荧光基团从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和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上切下来，这样就可以通过荧光确定抗体在空间中的位置，而且是一次确定两</w:t>
      </w:r>
      <w:r w:rsidRPr="0046764C">
        <w:rPr>
          <w:rFonts w:ascii="Times New Roman" w:eastAsia="FangSong" w:hAnsi="Times New Roman"/>
          <w:lang w:eastAsia="zh-CN"/>
        </w:rPr>
        <w:t>种抗体在空间的位置。</w:t>
      </w:r>
    </w:p>
    <w:p w:rsidR="00757976" w:rsidRPr="0046764C" w:rsidRDefault="009C2ABD" w:rsidP="0046764C">
      <w:pPr>
        <w:pStyle w:val="BodyText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成像后通过</w:t>
      </w:r>
      <w:r w:rsidRPr="0046764C">
        <w:rPr>
          <w:rFonts w:ascii="Times New Roman" w:eastAsia="FangSong" w:hAnsi="Times New Roman"/>
          <w:lang w:eastAsia="zh-CN"/>
        </w:rPr>
        <w:t xml:space="preserve"> TCEP </w:t>
      </w:r>
      <w:r w:rsidRPr="0046764C">
        <w:rPr>
          <w:rFonts w:ascii="Times New Roman" w:eastAsia="FangSong" w:hAnsi="Times New Roman"/>
          <w:lang w:eastAsia="zh-CN"/>
        </w:rPr>
        <w:t>将荧光基团切除。下一周期使用不同的</w:t>
      </w:r>
      <w:r w:rsidRPr="0046764C">
        <w:rPr>
          <w:rFonts w:ascii="Times New Roman" w:eastAsia="FangSong" w:hAnsi="Times New Roman"/>
          <w:lang w:eastAsia="zh-CN"/>
        </w:rPr>
        <w:t>index</w:t>
      </w:r>
      <w:r w:rsidRPr="0046764C">
        <w:rPr>
          <w:rFonts w:ascii="Times New Roman" w:eastAsia="FangSong" w:hAnsi="Times New Roman"/>
          <w:lang w:eastAsia="zh-CN"/>
        </w:rPr>
        <w:t>核苷酸和荧光组合来确定另外两种抗体的位置</w:t>
      </w:r>
      <w:r w:rsidRPr="0046764C">
        <w:rPr>
          <w:rFonts w:ascii="Times New Roman" w:eastAsia="FangSong" w:hAnsi="Times New Roman"/>
          <w:lang w:eastAsia="zh-CN"/>
        </w:rPr>
        <w:t>(</w:t>
      </w:r>
      <w:hyperlink w:anchor="fig-01">
        <w:r w:rsidRPr="0046764C">
          <w:rPr>
            <w:rStyle w:val="Hyperlink"/>
            <w:rFonts w:ascii="Times New Roman" w:eastAsia="FangSong" w:hAnsi="Times New Roman"/>
            <w:lang w:eastAsia="zh-CN"/>
          </w:rPr>
          <w:t>Figure 1</w:t>
        </w:r>
      </w:hyperlink>
      <w:r w:rsidRPr="0046764C">
        <w:rPr>
          <w:rFonts w:ascii="Times New Roman" w:eastAsia="FangSong" w:hAnsi="Times New Roman"/>
          <w:lang w:eastAsia="zh-CN"/>
        </w:rPr>
        <w:t xml:space="preserve"> A)</w:t>
      </w:r>
      <w:r w:rsidRPr="0046764C">
        <w:rPr>
          <w:rFonts w:ascii="Times New Roman" w:eastAsia="FangSong" w:hAnsi="Times New Roman"/>
          <w:lang w:eastAsia="zh-CN"/>
        </w:rPr>
        <w:t>。</w:t>
      </w:r>
    </w:p>
    <w:p w:rsidR="00757976" w:rsidRPr="0046764C" w:rsidRDefault="009C2ABD" w:rsidP="0046764C">
      <w:pPr>
        <w:pStyle w:val="BodyText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此外由于荧光基团是链接到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和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五碳糖的</w:t>
      </w:r>
      <w:r w:rsidRPr="0046764C">
        <w:rPr>
          <w:rFonts w:ascii="Times New Roman" w:eastAsia="FangSong" w:hAnsi="Times New Roman"/>
          <w:lang w:eastAsia="zh-CN"/>
        </w:rPr>
        <w:t>3</w:t>
      </w:r>
      <w:proofErr w:type="gramStart"/>
      <w:r w:rsidRPr="0046764C">
        <w:rPr>
          <w:rFonts w:ascii="Times New Roman" w:eastAsia="FangSong" w:hAnsi="Times New Roman"/>
          <w:lang w:eastAsia="zh-CN"/>
        </w:rPr>
        <w:t>’</w:t>
      </w:r>
      <w:proofErr w:type="gramEnd"/>
      <w:r w:rsidRPr="0046764C">
        <w:rPr>
          <w:rFonts w:ascii="Times New Roman" w:eastAsia="FangSong" w:hAnsi="Times New Roman"/>
          <w:lang w:eastAsia="zh-CN"/>
        </w:rPr>
        <w:t>羟基上</w:t>
      </w:r>
      <w:r w:rsidRPr="0046764C">
        <w:rPr>
          <w:rFonts w:ascii="Times New Roman" w:eastAsia="FangSong" w:hAnsi="Times New Roman"/>
          <w:lang w:eastAsia="zh-CN"/>
        </w:rPr>
        <w:t>(</w:t>
      </w:r>
      <w:hyperlink w:anchor="fig-01">
        <w:r w:rsidRPr="0046764C">
          <w:rPr>
            <w:rStyle w:val="Hyperlink"/>
            <w:rFonts w:ascii="Times New Roman" w:eastAsia="FangSong" w:hAnsi="Times New Roman"/>
            <w:lang w:eastAsia="zh-CN"/>
          </w:rPr>
          <w:t>Figure 1</w:t>
        </w:r>
      </w:hyperlink>
      <w:r w:rsidRPr="0046764C">
        <w:rPr>
          <w:rFonts w:ascii="Times New Roman" w:eastAsia="FangSong" w:hAnsi="Times New Roman"/>
          <w:lang w:eastAsia="zh-CN"/>
        </w:rPr>
        <w:t xml:space="preserve"> B)</w:t>
      </w:r>
      <w:r w:rsidRPr="0046764C">
        <w:rPr>
          <w:rFonts w:ascii="Times New Roman" w:eastAsia="FangSong" w:hAnsi="Times New Roman"/>
          <w:lang w:eastAsia="zh-CN"/>
        </w:rPr>
        <w:t>，所以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和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加入</w:t>
      </w:r>
      <w:proofErr w:type="gramStart"/>
      <w:r w:rsidRPr="0046764C">
        <w:rPr>
          <w:rFonts w:ascii="Times New Roman" w:eastAsia="FangSong" w:hAnsi="Times New Roman"/>
          <w:lang w:eastAsia="zh-CN"/>
        </w:rPr>
        <w:t>后其他</w:t>
      </w:r>
      <w:proofErr w:type="gramEnd"/>
      <w:r w:rsidRPr="0046764C">
        <w:rPr>
          <w:rFonts w:ascii="Times New Roman" w:eastAsia="FangSong" w:hAnsi="Times New Roman"/>
          <w:lang w:eastAsia="zh-CN"/>
        </w:rPr>
        <w:t>碱基就不能再被加入，实现了一个循环只加一个</w:t>
      </w:r>
      <w:r w:rsidRPr="0046764C">
        <w:rPr>
          <w:rFonts w:ascii="Times New Roman" w:eastAsia="FangSong" w:hAnsi="Times New Roman"/>
          <w:lang w:eastAsia="zh-CN"/>
        </w:rPr>
        <w:t>index</w:t>
      </w:r>
      <w:r w:rsidRPr="0046764C">
        <w:rPr>
          <w:rFonts w:ascii="Times New Roman" w:eastAsia="FangSong" w:hAnsi="Times New Roman"/>
          <w:lang w:eastAsia="zh-CN"/>
        </w:rPr>
        <w:t>碱基（没有荧光基团的</w:t>
      </w:r>
      <w:r w:rsidRPr="0046764C">
        <w:rPr>
          <w:rFonts w:ascii="Times New Roman" w:eastAsia="FangSong" w:hAnsi="Times New Roman"/>
          <w:lang w:eastAsia="zh-CN"/>
        </w:rPr>
        <w:t>A</w:t>
      </w:r>
      <w:r w:rsidRPr="0046764C">
        <w:rPr>
          <w:rFonts w:ascii="Times New Roman" w:eastAsia="FangSong" w:hAnsi="Times New Roman"/>
          <w:lang w:eastAsia="zh-CN"/>
        </w:rPr>
        <w:t>或者</w:t>
      </w:r>
      <w:r w:rsidRPr="0046764C">
        <w:rPr>
          <w:rFonts w:ascii="Times New Roman" w:eastAsia="FangSong" w:hAnsi="Times New Roman"/>
          <w:lang w:eastAsia="zh-CN"/>
        </w:rPr>
        <w:t>G</w:t>
      </w:r>
      <w:r w:rsidRPr="0046764C">
        <w:rPr>
          <w:rFonts w:ascii="Times New Roman" w:eastAsia="FangSong" w:hAnsi="Times New Roman"/>
          <w:lang w:eastAsia="zh-CN"/>
        </w:rPr>
        <w:t>）以及一个带有荧光基团的</w:t>
      </w:r>
      <w:r w:rsidRPr="0046764C">
        <w:rPr>
          <w:rFonts w:ascii="Times New Roman" w:eastAsia="FangSong" w:hAnsi="Times New Roman"/>
          <w:lang w:eastAsia="zh-CN"/>
        </w:rPr>
        <w:t>U</w:t>
      </w:r>
      <w:r w:rsidRPr="0046764C">
        <w:rPr>
          <w:rFonts w:ascii="Times New Roman" w:eastAsia="FangSong" w:hAnsi="Times New Roman"/>
          <w:lang w:eastAsia="zh-CN"/>
        </w:rPr>
        <w:t>或者</w:t>
      </w:r>
      <w:r w:rsidRPr="0046764C">
        <w:rPr>
          <w:rFonts w:ascii="Times New Roman" w:eastAsia="FangSong" w:hAnsi="Times New Roman"/>
          <w:lang w:eastAsia="zh-CN"/>
        </w:rPr>
        <w:t>C</w:t>
      </w:r>
      <w:r w:rsidRPr="0046764C">
        <w:rPr>
          <w:rFonts w:ascii="Times New Roman" w:eastAsia="FangSong" w:hAnsi="Times New Roman"/>
          <w:lang w:eastAsia="zh-CN"/>
        </w:rPr>
        <w:t>。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757976" w:rsidRPr="0046764C">
        <w:tc>
          <w:tcPr>
            <w:tcW w:w="7920" w:type="dxa"/>
          </w:tcPr>
          <w:p w:rsidR="00757976" w:rsidRPr="0046764C" w:rsidRDefault="009C2ABD" w:rsidP="0046764C">
            <w:pPr>
              <w:pStyle w:val="CaptionedFigure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bookmarkStart w:id="3" w:name="fig-01"/>
            <w:r w:rsidRPr="0046764C">
              <w:rPr>
                <w:rFonts w:ascii="Times New Roman" w:eastAsia="FangSong" w:hAnsi="Times New Roman"/>
                <w:noProof/>
              </w:rPr>
              <w:lastRenderedPageBreak/>
              <w:drawing>
                <wp:inline distT="0" distB="0" distL="0" distR="0">
                  <wp:extent cx="5334000" cy="2867874"/>
                  <wp:effectExtent l="0" t="0" r="0" b="0"/>
                  <wp:docPr id="22" name="Picture" descr="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 descr="figure/codex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67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7976" w:rsidRPr="0046764C" w:rsidRDefault="009C2ABD" w:rsidP="0046764C">
            <w:pPr>
              <w:pStyle w:val="ImageCaption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r w:rsidRPr="0046764C">
              <w:rPr>
                <w:rFonts w:ascii="Times New Roman" w:eastAsia="FangSong" w:hAnsi="Times New Roman"/>
              </w:rPr>
              <w:t>A</w:t>
            </w:r>
          </w:p>
          <w:p w:rsidR="00757976" w:rsidRPr="0046764C" w:rsidRDefault="009C2ABD" w:rsidP="0046764C">
            <w:pPr>
              <w:pStyle w:val="CaptionedFigure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r w:rsidRPr="0046764C">
              <w:rPr>
                <w:rFonts w:ascii="Times New Roman" w:eastAsia="FangSong" w:hAnsi="Times New Roman"/>
                <w:noProof/>
              </w:rPr>
              <w:lastRenderedPageBreak/>
              <w:drawing>
                <wp:inline distT="0" distB="0" distL="0" distR="0">
                  <wp:extent cx="5334000" cy="5225225"/>
                  <wp:effectExtent l="0" t="0" r="0" b="0"/>
                  <wp:docPr id="25" name="Picture" descr="B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 descr="figure/code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25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7976" w:rsidRPr="0046764C" w:rsidRDefault="009C2ABD" w:rsidP="0046764C">
            <w:pPr>
              <w:pStyle w:val="ImageCaption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r w:rsidRPr="0046764C">
              <w:rPr>
                <w:rFonts w:ascii="Times New Roman" w:eastAsia="FangSong" w:hAnsi="Times New Roman"/>
              </w:rPr>
              <w:t>B</w:t>
            </w:r>
          </w:p>
          <w:p w:rsidR="00757976" w:rsidRPr="0046764C" w:rsidRDefault="009C2ABD" w:rsidP="0046764C">
            <w:pPr>
              <w:pStyle w:val="ImageCaption"/>
              <w:spacing w:before="200" w:line="360" w:lineRule="auto"/>
              <w:rPr>
                <w:rFonts w:ascii="Times New Roman" w:eastAsia="FangSong" w:hAnsi="Times New Roman"/>
              </w:rPr>
            </w:pPr>
            <w:r w:rsidRPr="0046764C">
              <w:rPr>
                <w:rFonts w:ascii="Times New Roman" w:eastAsia="FangSong" w:hAnsi="Times New Roman"/>
              </w:rPr>
              <w:t>Figure </w:t>
            </w:r>
            <w:r w:rsidRPr="0046764C">
              <w:rPr>
                <w:rFonts w:ascii="Times New Roman" w:eastAsia="FangSong" w:hAnsi="Times New Roman"/>
              </w:rPr>
              <w:t>1: CODEX</w:t>
            </w:r>
            <w:r w:rsidRPr="0046764C">
              <w:rPr>
                <w:rFonts w:ascii="Times New Roman" w:eastAsia="FangSong" w:hAnsi="Times New Roman"/>
              </w:rPr>
              <w:t>技术原理。（</w:t>
            </w:r>
            <w:r w:rsidRPr="0046764C">
              <w:rPr>
                <w:rFonts w:ascii="Times New Roman" w:eastAsia="FangSong" w:hAnsi="Times New Roman"/>
              </w:rPr>
              <w:t>A</w:t>
            </w:r>
            <w:r w:rsidRPr="0046764C">
              <w:rPr>
                <w:rFonts w:ascii="Times New Roman" w:eastAsia="FangSong" w:hAnsi="Times New Roman"/>
              </w:rPr>
              <w:t>）</w:t>
            </w:r>
            <w:r w:rsidRPr="0046764C">
              <w:rPr>
                <w:rFonts w:ascii="Times New Roman" w:eastAsia="FangSong" w:hAnsi="Times New Roman"/>
              </w:rPr>
              <w:t>CODEX</w:t>
            </w:r>
            <w:r w:rsidRPr="0046764C">
              <w:rPr>
                <w:rFonts w:ascii="Times New Roman" w:eastAsia="FangSong" w:hAnsi="Times New Roman"/>
              </w:rPr>
              <w:t>技术流程示意图。（</w:t>
            </w:r>
            <w:r w:rsidRPr="0046764C">
              <w:rPr>
                <w:rFonts w:ascii="Times New Roman" w:eastAsia="FangSong" w:hAnsi="Times New Roman"/>
              </w:rPr>
              <w:t>B</w:t>
            </w:r>
            <w:r w:rsidRPr="0046764C">
              <w:rPr>
                <w:rFonts w:ascii="Times New Roman" w:eastAsia="FangSong" w:hAnsi="Times New Roman"/>
              </w:rPr>
              <w:t>）</w:t>
            </w:r>
            <w:r w:rsidRPr="0046764C">
              <w:rPr>
                <w:rFonts w:ascii="Times New Roman" w:eastAsia="FangSong" w:hAnsi="Times New Roman"/>
              </w:rPr>
              <w:t>dUTP-ss-Cy5</w:t>
            </w:r>
            <w:r w:rsidRPr="0046764C">
              <w:rPr>
                <w:rFonts w:ascii="Times New Roman" w:eastAsia="FangSong" w:hAnsi="Times New Roman"/>
              </w:rPr>
              <w:t>结构图。</w:t>
            </w:r>
          </w:p>
        </w:tc>
        <w:bookmarkEnd w:id="3"/>
      </w:tr>
    </w:tbl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</w:rPr>
      </w:pPr>
      <w:bookmarkStart w:id="4" w:name="技术验证"/>
      <w:bookmarkEnd w:id="2"/>
      <w:r w:rsidRPr="0046764C">
        <w:rPr>
          <w:rFonts w:ascii="Times New Roman" w:eastAsia="FangSong" w:hAnsi="Times New Roman"/>
        </w:rPr>
        <w:lastRenderedPageBreak/>
        <w:t>技术验证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</w:rPr>
      </w:pPr>
      <w:bookmarkStart w:id="5" w:name="与-cytof-的对比"/>
      <w:r w:rsidRPr="0046764C">
        <w:rPr>
          <w:rFonts w:ascii="Times New Roman" w:eastAsia="FangSong" w:hAnsi="Times New Roman"/>
        </w:rPr>
        <w:t>与</w:t>
      </w:r>
      <w:r w:rsidRPr="0046764C">
        <w:rPr>
          <w:rFonts w:ascii="Times New Roman" w:eastAsia="FangSong" w:hAnsi="Times New Roman"/>
        </w:rPr>
        <w:t xml:space="preserve"> CyTOF </w:t>
      </w:r>
      <w:r w:rsidRPr="0046764C">
        <w:rPr>
          <w:rFonts w:ascii="Times New Roman" w:eastAsia="FangSong" w:hAnsi="Times New Roman"/>
        </w:rPr>
        <w:t>的对比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使用相同抗体组合对</w:t>
      </w:r>
      <w:r w:rsidRPr="0046764C">
        <w:rPr>
          <w:rFonts w:ascii="Times New Roman" w:eastAsia="FangSong" w:hAnsi="Times New Roman"/>
          <w:lang w:eastAsia="zh-CN"/>
        </w:rPr>
        <w:t xml:space="preserve"> CODEX </w:t>
      </w:r>
      <w:r w:rsidRPr="0046764C">
        <w:rPr>
          <w:rFonts w:ascii="Times New Roman" w:eastAsia="FangSong" w:hAnsi="Times New Roman"/>
          <w:lang w:eastAsia="zh-CN"/>
        </w:rPr>
        <w:t>与</w:t>
      </w:r>
      <w:r w:rsidRPr="0046764C">
        <w:rPr>
          <w:rFonts w:ascii="Times New Roman" w:eastAsia="FangSong" w:hAnsi="Times New Roman"/>
          <w:lang w:eastAsia="zh-CN"/>
        </w:rPr>
        <w:t xml:space="preserve"> </w:t>
      </w:r>
      <w:proofErr w:type="spellStart"/>
      <w:r w:rsidRPr="0046764C">
        <w:rPr>
          <w:rFonts w:ascii="Times New Roman" w:eastAsia="FangSong" w:hAnsi="Times New Roman"/>
          <w:lang w:eastAsia="zh-CN"/>
        </w:rPr>
        <w:t>CyTOF</w:t>
      </w:r>
      <w:proofErr w:type="spellEnd"/>
      <w:r w:rsidRPr="0046764C">
        <w:rPr>
          <w:rFonts w:ascii="Times New Roman" w:eastAsia="FangSong" w:hAnsi="Times New Roman"/>
          <w:lang w:eastAsia="zh-CN"/>
        </w:rPr>
        <w:t xml:space="preserve"> </w:t>
      </w:r>
      <w:r w:rsidRPr="0046764C">
        <w:rPr>
          <w:rFonts w:ascii="Times New Roman" w:eastAsia="FangSong" w:hAnsi="Times New Roman"/>
          <w:lang w:eastAsia="zh-CN"/>
        </w:rPr>
        <w:t>进行比较。结果显示</w:t>
      </w:r>
      <w:r w:rsidRPr="0046764C">
        <w:rPr>
          <w:rFonts w:ascii="Times New Roman" w:eastAsia="FangSong" w:hAnsi="Times New Roman"/>
          <w:lang w:eastAsia="zh-CN"/>
        </w:rPr>
        <w:t xml:space="preserve"> CODEX </w:t>
      </w:r>
      <w:r w:rsidRPr="0046764C">
        <w:rPr>
          <w:rFonts w:ascii="Times New Roman" w:eastAsia="FangSong" w:hAnsi="Times New Roman"/>
          <w:lang w:eastAsia="zh-CN"/>
        </w:rPr>
        <w:t>能检测更多组织细胞类型，如红细胞祖细胞、</w:t>
      </w:r>
      <w:r w:rsidRPr="0046764C">
        <w:rPr>
          <w:rFonts w:ascii="Times New Roman" w:eastAsia="FangSong" w:hAnsi="Times New Roman"/>
          <w:lang w:eastAsia="zh-CN"/>
        </w:rPr>
        <w:t>F4/80</w:t>
      </w:r>
      <w:r w:rsidRPr="0046764C">
        <w:rPr>
          <w:rFonts w:ascii="Times New Roman" w:eastAsia="FangSong" w:hAnsi="Times New Roman"/>
          <w:lang w:eastAsia="zh-CN"/>
        </w:rPr>
        <w:t>巨噬细胞等。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6" w:name="信号质量评估"/>
      <w:bookmarkEnd w:id="5"/>
      <w:r w:rsidRPr="0046764C">
        <w:rPr>
          <w:rFonts w:ascii="Times New Roman" w:eastAsia="FangSong" w:hAnsi="Times New Roman"/>
          <w:lang w:eastAsia="zh-CN"/>
        </w:rPr>
        <w:lastRenderedPageBreak/>
        <w:t>信号质量评估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CODEX</w:t>
      </w:r>
      <w:r w:rsidRPr="0046764C">
        <w:rPr>
          <w:rFonts w:ascii="Times New Roman" w:eastAsia="FangSong" w:hAnsi="Times New Roman"/>
          <w:lang w:eastAsia="zh-CN"/>
        </w:rPr>
        <w:t>的平均信噪比达</w:t>
      </w:r>
      <w:r w:rsidRPr="0046764C">
        <w:rPr>
          <w:rFonts w:ascii="Times New Roman" w:eastAsia="FangSong" w:hAnsi="Times New Roman"/>
          <w:lang w:eastAsia="zh-CN"/>
        </w:rPr>
        <w:t xml:space="preserve"> 85:1</w:t>
      </w:r>
      <w:r w:rsidRPr="0046764C">
        <w:rPr>
          <w:rFonts w:ascii="Times New Roman" w:eastAsia="FangSong" w:hAnsi="Times New Roman"/>
          <w:lang w:eastAsia="zh-CN"/>
        </w:rPr>
        <w:t>，荧光清除效率约</w:t>
      </w:r>
      <w:r w:rsidRPr="0046764C">
        <w:rPr>
          <w:rFonts w:ascii="Times New Roman" w:eastAsia="FangSong" w:hAnsi="Times New Roman"/>
          <w:lang w:eastAsia="zh-CN"/>
        </w:rPr>
        <w:t xml:space="preserve"> 98%</w:t>
      </w:r>
      <w:r w:rsidRPr="0046764C">
        <w:rPr>
          <w:rFonts w:ascii="Times New Roman" w:eastAsia="FangSong" w:hAnsi="Times New Roman"/>
          <w:lang w:eastAsia="zh-CN"/>
        </w:rPr>
        <w:t>。每周期荧光信号衰减率仅为</w:t>
      </w:r>
      <w:r w:rsidRPr="0046764C">
        <w:rPr>
          <w:rFonts w:ascii="Times New Roman" w:eastAsia="FangSong" w:hAnsi="Times New Roman"/>
          <w:lang w:eastAsia="zh-CN"/>
        </w:rPr>
        <w:t xml:space="preserve"> 0.79%</w:t>
      </w:r>
      <w:r w:rsidRPr="0046764C">
        <w:rPr>
          <w:rFonts w:ascii="Times New Roman" w:eastAsia="FangSong" w:hAnsi="Times New Roman"/>
          <w:lang w:eastAsia="zh-CN"/>
        </w:rPr>
        <w:t>，背景增加率为</w:t>
      </w:r>
      <w:r w:rsidRPr="0046764C">
        <w:rPr>
          <w:rFonts w:ascii="Times New Roman" w:eastAsia="FangSong" w:hAnsi="Times New Roman"/>
          <w:lang w:eastAsia="zh-CN"/>
        </w:rPr>
        <w:t xml:space="preserve"> 0.06%</w:t>
      </w:r>
      <w:r w:rsidRPr="0046764C">
        <w:rPr>
          <w:rFonts w:ascii="Times New Roman" w:eastAsia="FangSong" w:hAnsi="Times New Roman"/>
          <w:lang w:eastAsia="zh-CN"/>
        </w:rPr>
        <w:t>。此结果提示通过延长</w:t>
      </w:r>
      <w:r w:rsidRPr="0046764C">
        <w:rPr>
          <w:rFonts w:ascii="Times New Roman" w:eastAsia="FangSong" w:hAnsi="Times New Roman"/>
          <w:lang w:eastAsia="zh-CN"/>
        </w:rPr>
        <w:t>index</w:t>
      </w:r>
      <w:r w:rsidRPr="0046764C">
        <w:rPr>
          <w:rFonts w:ascii="Times New Roman" w:eastAsia="FangSong" w:hAnsi="Times New Roman"/>
          <w:lang w:eastAsia="zh-CN"/>
        </w:rPr>
        <w:t>链的长度</w:t>
      </w:r>
      <w:r w:rsidRPr="0046764C">
        <w:rPr>
          <w:rFonts w:ascii="Times New Roman" w:eastAsia="FangSong" w:hAnsi="Times New Roman"/>
          <w:lang w:eastAsia="zh-CN"/>
        </w:rPr>
        <w:t>CODEX</w:t>
      </w:r>
      <w:r w:rsidRPr="0046764C">
        <w:rPr>
          <w:rFonts w:ascii="Times New Roman" w:eastAsia="FangSong" w:hAnsi="Times New Roman"/>
          <w:lang w:eastAsia="zh-CN"/>
        </w:rPr>
        <w:t>能够检查更多的抗原。</w:t>
      </w:r>
    </w:p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  <w:lang w:eastAsia="zh-CN"/>
        </w:rPr>
      </w:pPr>
      <w:bookmarkStart w:id="7" w:name="空间组织与细胞识别"/>
      <w:bookmarkEnd w:id="6"/>
      <w:bookmarkEnd w:id="4"/>
      <w:r w:rsidRPr="0046764C">
        <w:rPr>
          <w:rFonts w:ascii="Times New Roman" w:eastAsia="FangSong" w:hAnsi="Times New Roman"/>
          <w:lang w:eastAsia="zh-CN"/>
        </w:rPr>
        <w:t>空间组织与细胞识别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8" w:name="组织结构重建"/>
      <w:r w:rsidRPr="0046764C">
        <w:rPr>
          <w:rFonts w:ascii="Times New Roman" w:eastAsia="FangSong" w:hAnsi="Times New Roman"/>
          <w:lang w:eastAsia="zh-CN"/>
        </w:rPr>
        <w:t>组织结构重建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在小鼠脾脏样本中成功识别脾脏四大区域：红髓、</w:t>
      </w:r>
      <w:r w:rsidRPr="0046764C">
        <w:rPr>
          <w:rFonts w:ascii="Times New Roman" w:eastAsia="FangSong" w:hAnsi="Times New Roman"/>
          <w:lang w:eastAsia="zh-CN"/>
        </w:rPr>
        <w:t>B</w:t>
      </w:r>
      <w:r w:rsidRPr="0046764C">
        <w:rPr>
          <w:rFonts w:ascii="Times New Roman" w:eastAsia="FangSong" w:hAnsi="Times New Roman"/>
          <w:lang w:eastAsia="zh-CN"/>
        </w:rPr>
        <w:t>细胞滤泡、</w:t>
      </w:r>
      <w:r w:rsidRPr="0046764C">
        <w:rPr>
          <w:rFonts w:ascii="Times New Roman" w:eastAsia="FangSong" w:hAnsi="Times New Roman"/>
          <w:lang w:eastAsia="zh-CN"/>
        </w:rPr>
        <w:t>PALS</w:t>
      </w:r>
      <w:r w:rsidRPr="0046764C">
        <w:rPr>
          <w:rFonts w:ascii="Times New Roman" w:eastAsia="FangSong" w:hAnsi="Times New Roman"/>
          <w:lang w:eastAsia="zh-CN"/>
        </w:rPr>
        <w:t>、边缘区。且通过</w:t>
      </w:r>
      <w:r w:rsidRPr="0046764C">
        <w:rPr>
          <w:rFonts w:ascii="Times New Roman" w:eastAsia="FangSong" w:hAnsi="Times New Roman"/>
          <w:lang w:eastAsia="zh-CN"/>
        </w:rPr>
        <w:t xml:space="preserve"> X-shift </w:t>
      </w:r>
      <w:r w:rsidRPr="0046764C">
        <w:rPr>
          <w:rFonts w:ascii="Times New Roman" w:eastAsia="FangSong" w:hAnsi="Times New Roman"/>
          <w:lang w:eastAsia="zh-CN"/>
        </w:rPr>
        <w:t>聚类识别出</w:t>
      </w:r>
      <w:r w:rsidRPr="0046764C">
        <w:rPr>
          <w:rFonts w:ascii="Times New Roman" w:eastAsia="FangSong" w:hAnsi="Times New Roman"/>
          <w:lang w:eastAsia="zh-CN"/>
        </w:rPr>
        <w:t xml:space="preserve"> 27 </w:t>
      </w:r>
      <w:proofErr w:type="gramStart"/>
      <w:r w:rsidRPr="0046764C">
        <w:rPr>
          <w:rFonts w:ascii="Times New Roman" w:eastAsia="FangSong" w:hAnsi="Times New Roman"/>
          <w:lang w:eastAsia="zh-CN"/>
        </w:rPr>
        <w:t>个</w:t>
      </w:r>
      <w:proofErr w:type="gramEnd"/>
      <w:r w:rsidRPr="0046764C">
        <w:rPr>
          <w:rFonts w:ascii="Times New Roman" w:eastAsia="FangSong" w:hAnsi="Times New Roman"/>
          <w:lang w:eastAsia="zh-CN"/>
        </w:rPr>
        <w:t>细胞群，涵盖主要与稀有细胞类型。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9" w:name="稀有细胞定位"/>
      <w:bookmarkEnd w:id="8"/>
      <w:r w:rsidRPr="0046764C">
        <w:rPr>
          <w:rFonts w:ascii="Times New Roman" w:eastAsia="FangSong" w:hAnsi="Times New Roman"/>
          <w:lang w:eastAsia="zh-CN"/>
        </w:rPr>
        <w:t>稀有细胞定位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在自身免疫模型小鼠脾脏中发现</w:t>
      </w:r>
      <w:r w:rsidRPr="0046764C">
        <w:rPr>
          <w:rFonts w:ascii="Times New Roman" w:eastAsia="FangSong" w:hAnsi="Times New Roman"/>
          <w:lang w:eastAsia="zh-CN"/>
        </w:rPr>
        <w:t xml:space="preserve"> CD4⁺MHCII⁺ T</w:t>
      </w:r>
      <w:r w:rsidRPr="0046764C">
        <w:rPr>
          <w:rFonts w:ascii="Times New Roman" w:eastAsia="FangSong" w:hAnsi="Times New Roman"/>
          <w:lang w:eastAsia="zh-CN"/>
        </w:rPr>
        <w:t>细胞与</w:t>
      </w:r>
      <w:r w:rsidRPr="0046764C">
        <w:rPr>
          <w:rFonts w:ascii="Times New Roman" w:eastAsia="FangSong" w:hAnsi="Times New Roman"/>
          <w:lang w:eastAsia="zh-CN"/>
        </w:rPr>
        <w:t xml:space="preserve"> CD11c⁺ B</w:t>
      </w:r>
      <w:r w:rsidRPr="0046764C">
        <w:rPr>
          <w:rFonts w:ascii="Times New Roman" w:eastAsia="FangSong" w:hAnsi="Times New Roman"/>
          <w:lang w:eastAsia="zh-CN"/>
        </w:rPr>
        <w:t>细胞在特定区域聚集，提示其在自身免疫中的潜在作用。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757976" w:rsidRPr="0046764C">
        <w:tc>
          <w:tcPr>
            <w:tcW w:w="7920" w:type="dxa"/>
          </w:tcPr>
          <w:p w:rsidR="00757976" w:rsidRPr="0046764C" w:rsidRDefault="009C2ABD" w:rsidP="0046764C">
            <w:pPr>
              <w:pStyle w:val="Compact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bookmarkStart w:id="10" w:name="fig-02"/>
            <w:r w:rsidRPr="0046764C">
              <w:rPr>
                <w:rFonts w:ascii="Times New Roman" w:eastAsia="FangSong" w:hAnsi="Times New Roman"/>
                <w:noProof/>
              </w:rPr>
              <w:lastRenderedPageBreak/>
              <w:drawing>
                <wp:inline distT="0" distB="0" distL="0" distR="0">
                  <wp:extent cx="5334000" cy="4140779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figure/codex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140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7976" w:rsidRPr="0046764C" w:rsidRDefault="009C2ABD" w:rsidP="0046764C">
            <w:pPr>
              <w:pStyle w:val="ImageCaption"/>
              <w:spacing w:before="200" w:line="360" w:lineRule="auto"/>
              <w:rPr>
                <w:rFonts w:ascii="Times New Roman" w:eastAsia="FangSong" w:hAnsi="Times New Roman"/>
                <w:lang w:eastAsia="zh-CN"/>
              </w:rPr>
            </w:pPr>
            <w:r w:rsidRPr="0046764C">
              <w:rPr>
                <w:rFonts w:ascii="Times New Roman" w:eastAsia="FangSong" w:hAnsi="Times New Roman"/>
                <w:lang w:eastAsia="zh-CN"/>
              </w:rPr>
              <w:t xml:space="preserve">Figure 2: </w:t>
            </w:r>
            <w:r w:rsidRPr="0046764C">
              <w:rPr>
                <w:rFonts w:ascii="Times New Roman" w:eastAsia="FangSong" w:hAnsi="Times New Roman"/>
                <w:lang w:eastAsia="zh-CN"/>
              </w:rPr>
              <w:t>空间组织与结构识别。</w:t>
            </w:r>
          </w:p>
        </w:tc>
        <w:bookmarkEnd w:id="10"/>
      </w:tr>
    </w:tbl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  <w:lang w:eastAsia="zh-CN"/>
        </w:rPr>
      </w:pPr>
      <w:bookmarkStart w:id="11" w:name="微环境分析i-niche-概念"/>
      <w:bookmarkEnd w:id="9"/>
      <w:bookmarkEnd w:id="7"/>
      <w:r w:rsidRPr="0046764C">
        <w:rPr>
          <w:rFonts w:ascii="Times New Roman" w:eastAsia="FangSong" w:hAnsi="Times New Roman"/>
          <w:lang w:eastAsia="zh-CN"/>
        </w:rPr>
        <w:t>微环境分析：</w:t>
      </w:r>
      <w:proofErr w:type="spellStart"/>
      <w:r w:rsidRPr="0046764C">
        <w:rPr>
          <w:rFonts w:ascii="Times New Roman" w:eastAsia="FangSong" w:hAnsi="Times New Roman"/>
          <w:lang w:eastAsia="zh-CN"/>
        </w:rPr>
        <w:t>i</w:t>
      </w:r>
      <w:proofErr w:type="spellEnd"/>
      <w:r w:rsidRPr="0046764C">
        <w:rPr>
          <w:rFonts w:ascii="Times New Roman" w:eastAsia="FangSong" w:hAnsi="Times New Roman"/>
          <w:lang w:eastAsia="zh-CN"/>
        </w:rPr>
        <w:t xml:space="preserve">-niche </w:t>
      </w:r>
      <w:r w:rsidRPr="0046764C">
        <w:rPr>
          <w:rFonts w:ascii="Times New Roman" w:eastAsia="FangSong" w:hAnsi="Times New Roman"/>
          <w:lang w:eastAsia="zh-CN"/>
        </w:rPr>
        <w:t>概念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12" w:name="定义与识别"/>
      <w:r w:rsidRPr="0046764C">
        <w:rPr>
          <w:rFonts w:ascii="Times New Roman" w:eastAsia="FangSong" w:hAnsi="Times New Roman"/>
          <w:lang w:eastAsia="zh-CN"/>
        </w:rPr>
        <w:t>定义与识别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</w:rPr>
      </w:pPr>
      <w:proofErr w:type="gramStart"/>
      <w:r w:rsidRPr="0046764C">
        <w:rPr>
          <w:rFonts w:ascii="Times New Roman" w:eastAsia="FangSong" w:hAnsi="Times New Roman"/>
        </w:rPr>
        <w:t>每个细胞的第一层邻居构成其</w:t>
      </w:r>
      <w:r w:rsidRPr="0046764C">
        <w:rPr>
          <w:rFonts w:ascii="Times New Roman" w:eastAsia="FangSong" w:hAnsi="Times New Roman"/>
        </w:rPr>
        <w:t>“</w:t>
      </w:r>
      <w:proofErr w:type="spellStart"/>
      <w:proofErr w:type="gramEnd"/>
      <w:r w:rsidRPr="0046764C">
        <w:rPr>
          <w:rFonts w:ascii="Times New Roman" w:eastAsia="FangSong" w:hAnsi="Times New Roman"/>
        </w:rPr>
        <w:t>i</w:t>
      </w:r>
      <w:proofErr w:type="spellEnd"/>
      <w:r w:rsidRPr="0046764C">
        <w:rPr>
          <w:rFonts w:ascii="Times New Roman" w:eastAsia="FangSong" w:hAnsi="Times New Roman"/>
        </w:rPr>
        <w:t>-niche”</w:t>
      </w:r>
      <w:r w:rsidRPr="0046764C">
        <w:rPr>
          <w:rFonts w:ascii="Times New Roman" w:eastAsia="FangSong" w:hAnsi="Times New Roman"/>
        </w:rPr>
        <w:t>。</w:t>
      </w:r>
      <w:proofErr w:type="spellStart"/>
      <w:r w:rsidRPr="0046764C">
        <w:rPr>
          <w:rFonts w:ascii="Times New Roman" w:eastAsia="FangSong" w:hAnsi="Times New Roman"/>
        </w:rPr>
        <w:t>使用</w:t>
      </w:r>
      <w:proofErr w:type="spellEnd"/>
      <w:r w:rsidRPr="0046764C">
        <w:rPr>
          <w:rFonts w:ascii="Times New Roman" w:eastAsia="FangSong" w:hAnsi="Times New Roman"/>
        </w:rPr>
        <w:t xml:space="preserve"> K-means </w:t>
      </w:r>
      <w:r w:rsidRPr="0046764C">
        <w:rPr>
          <w:rFonts w:ascii="Times New Roman" w:eastAsia="FangSong" w:hAnsi="Times New Roman"/>
        </w:rPr>
        <w:t>聚类识别出</w:t>
      </w:r>
      <w:r w:rsidRPr="0046764C">
        <w:rPr>
          <w:rFonts w:ascii="Times New Roman" w:eastAsia="FangSong" w:hAnsi="Times New Roman"/>
        </w:rPr>
        <w:t xml:space="preserve"> 100 </w:t>
      </w:r>
      <w:r w:rsidRPr="0046764C">
        <w:rPr>
          <w:rFonts w:ascii="Times New Roman" w:eastAsia="FangSong" w:hAnsi="Times New Roman"/>
        </w:rPr>
        <w:t>种</w:t>
      </w:r>
      <w:r w:rsidRPr="0046764C">
        <w:rPr>
          <w:rFonts w:ascii="Times New Roman" w:eastAsia="FangSong" w:hAnsi="Times New Roman"/>
        </w:rPr>
        <w:t xml:space="preserve"> i-niche </w:t>
      </w:r>
      <w:r w:rsidRPr="0046764C">
        <w:rPr>
          <w:rFonts w:ascii="Times New Roman" w:eastAsia="FangSong" w:hAnsi="Times New Roman"/>
        </w:rPr>
        <w:t>类型，映射到脾脏不同解剖区域。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</w:rPr>
      </w:pPr>
      <w:bookmarkStart w:id="13" w:name="表型受邻居影响"/>
      <w:bookmarkEnd w:id="12"/>
      <w:r w:rsidRPr="0046764C">
        <w:rPr>
          <w:rFonts w:ascii="Times New Roman" w:eastAsia="FangSong" w:hAnsi="Times New Roman"/>
        </w:rPr>
        <w:t>表型受邻居影响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</w:rPr>
        <w:t>脾脏中某些细胞膜蛋白（如</w:t>
      </w:r>
      <w:r w:rsidRPr="0046764C">
        <w:rPr>
          <w:rFonts w:ascii="Times New Roman" w:eastAsia="FangSong" w:hAnsi="Times New Roman"/>
        </w:rPr>
        <w:t xml:space="preserve"> B220</w:t>
      </w:r>
      <w:r w:rsidRPr="0046764C">
        <w:rPr>
          <w:rFonts w:ascii="Times New Roman" w:eastAsia="FangSong" w:hAnsi="Times New Roman"/>
        </w:rPr>
        <w:t>、</w:t>
      </w:r>
      <w:r w:rsidRPr="0046764C">
        <w:rPr>
          <w:rFonts w:ascii="Times New Roman" w:eastAsia="FangSong" w:hAnsi="Times New Roman"/>
        </w:rPr>
        <w:t>CD79b</w:t>
      </w:r>
      <w:r w:rsidRPr="0046764C">
        <w:rPr>
          <w:rFonts w:ascii="Times New Roman" w:eastAsia="FangSong" w:hAnsi="Times New Roman"/>
        </w:rPr>
        <w:t>）在不同</w:t>
      </w:r>
      <w:r w:rsidRPr="0046764C">
        <w:rPr>
          <w:rFonts w:ascii="Times New Roman" w:eastAsia="FangSong" w:hAnsi="Times New Roman"/>
        </w:rPr>
        <w:t xml:space="preserve"> i-niche </w:t>
      </w:r>
      <w:proofErr w:type="spellStart"/>
      <w:r w:rsidRPr="0046764C">
        <w:rPr>
          <w:rFonts w:ascii="Times New Roman" w:eastAsia="FangSong" w:hAnsi="Times New Roman"/>
        </w:rPr>
        <w:t>中表达显著不同</w:t>
      </w:r>
      <w:proofErr w:type="spellEnd"/>
      <w:r w:rsidRPr="0046764C">
        <w:rPr>
          <w:rFonts w:ascii="Times New Roman" w:eastAsia="FangSong" w:hAnsi="Times New Roman"/>
        </w:rPr>
        <w:t>。</w:t>
      </w:r>
      <w:r w:rsidRPr="0046764C">
        <w:rPr>
          <w:rFonts w:ascii="Times New Roman" w:eastAsia="FangSong" w:hAnsi="Times New Roman"/>
          <w:lang w:eastAsia="zh-CN"/>
        </w:rPr>
        <w:t>通过构建线性回归模型，发现</w:t>
      </w:r>
      <w:r w:rsidRPr="0046764C">
        <w:rPr>
          <w:rFonts w:ascii="Times New Roman" w:eastAsia="FangSong" w:hAnsi="Times New Roman"/>
          <w:lang w:eastAsia="zh-CN"/>
        </w:rPr>
        <w:t xml:space="preserve"> </w:t>
      </w:r>
      <w:proofErr w:type="spellStart"/>
      <w:r w:rsidRPr="0046764C">
        <w:rPr>
          <w:rFonts w:ascii="Times New Roman" w:eastAsia="FangSong" w:hAnsi="Times New Roman"/>
          <w:lang w:eastAsia="zh-CN"/>
        </w:rPr>
        <w:t>i</w:t>
      </w:r>
      <w:proofErr w:type="spellEnd"/>
      <w:r w:rsidRPr="0046764C">
        <w:rPr>
          <w:rFonts w:ascii="Times New Roman" w:eastAsia="FangSong" w:hAnsi="Times New Roman"/>
          <w:lang w:eastAsia="zh-CN"/>
        </w:rPr>
        <w:t xml:space="preserve">-niche </w:t>
      </w:r>
      <w:r w:rsidRPr="0046764C">
        <w:rPr>
          <w:rFonts w:ascii="Times New Roman" w:eastAsia="FangSong" w:hAnsi="Times New Roman"/>
          <w:lang w:eastAsia="zh-CN"/>
        </w:rPr>
        <w:t>信息显著提高表型预测能力。</w:t>
      </w:r>
    </w:p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  <w:lang w:eastAsia="zh-CN"/>
        </w:rPr>
      </w:pPr>
      <w:bookmarkStart w:id="14" w:name="疾病进展中的组织重塑"/>
      <w:bookmarkEnd w:id="13"/>
      <w:bookmarkEnd w:id="11"/>
      <w:r w:rsidRPr="0046764C">
        <w:rPr>
          <w:rFonts w:ascii="Times New Roman" w:eastAsia="FangSong" w:hAnsi="Times New Roman"/>
          <w:lang w:eastAsia="zh-CN"/>
        </w:rPr>
        <w:lastRenderedPageBreak/>
        <w:t>疾病进展中的组织重塑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15" w:name="自身免疫病小鼠模型分析"/>
      <w:r w:rsidRPr="0046764C">
        <w:rPr>
          <w:rFonts w:ascii="Times New Roman" w:eastAsia="FangSong" w:hAnsi="Times New Roman"/>
          <w:lang w:eastAsia="zh-CN"/>
        </w:rPr>
        <w:t>自身免疫病小鼠模型分析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在自身免疫疾病的小鼠脾脏中发现红细胞祖细胞显著增加，</w:t>
      </w:r>
      <w:r w:rsidRPr="0046764C">
        <w:rPr>
          <w:rFonts w:ascii="Times New Roman" w:eastAsia="FangSong" w:hAnsi="Times New Roman"/>
          <w:lang w:eastAsia="zh-CN"/>
        </w:rPr>
        <w:t>B</w:t>
      </w:r>
      <w:r w:rsidRPr="0046764C">
        <w:rPr>
          <w:rFonts w:ascii="Times New Roman" w:eastAsia="FangSong" w:hAnsi="Times New Roman"/>
          <w:lang w:eastAsia="zh-CN"/>
        </w:rPr>
        <w:t>细胞与滤泡树突细胞减少。</w:t>
      </w:r>
      <w:r w:rsidRPr="0046764C">
        <w:rPr>
          <w:rFonts w:ascii="Times New Roman" w:eastAsia="FangSong" w:hAnsi="Times New Roman"/>
          <w:lang w:eastAsia="zh-CN"/>
        </w:rPr>
        <w:t>B220⁺ DN T</w:t>
      </w:r>
      <w:r w:rsidRPr="0046764C">
        <w:rPr>
          <w:rFonts w:ascii="Times New Roman" w:eastAsia="FangSong" w:hAnsi="Times New Roman"/>
          <w:lang w:eastAsia="zh-CN"/>
        </w:rPr>
        <w:t>细胞在晚期疾病中大量出现，形成新的</w:t>
      </w:r>
      <w:r w:rsidRPr="0046764C">
        <w:rPr>
          <w:rFonts w:ascii="Times New Roman" w:eastAsia="FangSong" w:hAnsi="Times New Roman"/>
          <w:lang w:eastAsia="zh-CN"/>
        </w:rPr>
        <w:t xml:space="preserve"> </w:t>
      </w:r>
      <w:proofErr w:type="spellStart"/>
      <w:r w:rsidRPr="0046764C">
        <w:rPr>
          <w:rFonts w:ascii="Times New Roman" w:eastAsia="FangSong" w:hAnsi="Times New Roman"/>
          <w:lang w:eastAsia="zh-CN"/>
        </w:rPr>
        <w:t>i</w:t>
      </w:r>
      <w:proofErr w:type="spellEnd"/>
      <w:r w:rsidRPr="0046764C">
        <w:rPr>
          <w:rFonts w:ascii="Times New Roman" w:eastAsia="FangSong" w:hAnsi="Times New Roman"/>
          <w:lang w:eastAsia="zh-CN"/>
        </w:rPr>
        <w:t>-niche</w:t>
      </w:r>
      <w:r w:rsidRPr="0046764C">
        <w:rPr>
          <w:rFonts w:ascii="Times New Roman" w:eastAsia="FangSong" w:hAnsi="Times New Roman"/>
          <w:lang w:eastAsia="zh-CN"/>
        </w:rPr>
        <w:t>。</w:t>
      </w:r>
    </w:p>
    <w:p w:rsidR="00757976" w:rsidRPr="0046764C" w:rsidRDefault="009C2ABD" w:rsidP="0046764C">
      <w:pPr>
        <w:pStyle w:val="Heading2"/>
        <w:spacing w:line="360" w:lineRule="auto"/>
        <w:rPr>
          <w:rFonts w:ascii="Times New Roman" w:eastAsia="FangSong" w:hAnsi="Times New Roman"/>
          <w:lang w:eastAsia="zh-CN"/>
        </w:rPr>
      </w:pPr>
      <w:bookmarkStart w:id="16" w:name="细胞交互频率变化"/>
      <w:bookmarkEnd w:id="15"/>
      <w:r w:rsidRPr="0046764C">
        <w:rPr>
          <w:rFonts w:ascii="Times New Roman" w:eastAsia="FangSong" w:hAnsi="Times New Roman"/>
          <w:lang w:eastAsia="zh-CN"/>
        </w:rPr>
        <w:t>细胞交互频率变化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>在自身免疫病早期的脾脏中，</w:t>
      </w:r>
      <w:r w:rsidRPr="0046764C">
        <w:rPr>
          <w:rFonts w:ascii="Times New Roman" w:eastAsia="FangSong" w:hAnsi="Times New Roman"/>
          <w:lang w:eastAsia="zh-CN"/>
        </w:rPr>
        <w:t>B</w:t>
      </w:r>
      <w:r w:rsidRPr="0046764C">
        <w:rPr>
          <w:rFonts w:ascii="Times New Roman" w:eastAsia="FangSong" w:hAnsi="Times New Roman"/>
          <w:lang w:eastAsia="zh-CN"/>
        </w:rPr>
        <w:t>细胞与树突细胞交互频率增加，提示</w:t>
      </w:r>
      <w:r w:rsidRPr="0046764C">
        <w:rPr>
          <w:rFonts w:ascii="Times New Roman" w:eastAsia="FangSong" w:hAnsi="Times New Roman"/>
          <w:lang w:eastAsia="zh-CN"/>
        </w:rPr>
        <w:t>B</w:t>
      </w:r>
      <w:r w:rsidRPr="0046764C">
        <w:rPr>
          <w:rFonts w:ascii="Times New Roman" w:eastAsia="FangSong" w:hAnsi="Times New Roman"/>
          <w:lang w:eastAsia="zh-CN"/>
        </w:rPr>
        <w:t>细胞被激活的频率增加。交互</w:t>
      </w:r>
      <w:r w:rsidRPr="0046764C">
        <w:rPr>
          <w:rFonts w:ascii="Times New Roman" w:eastAsia="FangSong" w:hAnsi="Times New Roman"/>
          <w:lang w:eastAsia="zh-CN"/>
        </w:rPr>
        <w:t>频率变化主要由细胞数量变化驱动，而非亲和力改变。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757976" w:rsidRPr="0046764C">
        <w:tc>
          <w:tcPr>
            <w:tcW w:w="7920" w:type="dxa"/>
          </w:tcPr>
          <w:p w:rsidR="00757976" w:rsidRPr="0046764C" w:rsidRDefault="009C2ABD" w:rsidP="0046764C">
            <w:pPr>
              <w:pStyle w:val="Compact"/>
              <w:spacing w:line="360" w:lineRule="auto"/>
              <w:jc w:val="center"/>
              <w:rPr>
                <w:rFonts w:ascii="Times New Roman" w:eastAsia="FangSong" w:hAnsi="Times New Roman"/>
              </w:rPr>
            </w:pPr>
            <w:bookmarkStart w:id="17" w:name="fig-03"/>
            <w:r w:rsidRPr="0046764C">
              <w:rPr>
                <w:rFonts w:ascii="Times New Roman" w:eastAsia="FangSong" w:hAnsi="Times New Roman"/>
                <w:noProof/>
              </w:rPr>
              <w:drawing>
                <wp:inline distT="0" distB="0" distL="0" distR="0">
                  <wp:extent cx="5334000" cy="4761814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" descr="figure/codex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7618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7976" w:rsidRPr="0046764C" w:rsidRDefault="009C2ABD" w:rsidP="0046764C">
            <w:pPr>
              <w:pStyle w:val="ImageCaption"/>
              <w:spacing w:before="200" w:line="360" w:lineRule="auto"/>
              <w:rPr>
                <w:rFonts w:ascii="Times New Roman" w:eastAsia="FangSong" w:hAnsi="Times New Roman"/>
              </w:rPr>
            </w:pPr>
            <w:r w:rsidRPr="0046764C">
              <w:rPr>
                <w:rFonts w:ascii="Times New Roman" w:eastAsia="FangSong" w:hAnsi="Times New Roman"/>
              </w:rPr>
              <w:lastRenderedPageBreak/>
              <w:t xml:space="preserve">Figure 3: </w:t>
            </w:r>
            <w:r w:rsidRPr="0046764C">
              <w:rPr>
                <w:rFonts w:ascii="Times New Roman" w:eastAsia="FangSong" w:hAnsi="Times New Roman"/>
              </w:rPr>
              <w:t>微环境分析。</w:t>
            </w:r>
          </w:p>
        </w:tc>
        <w:bookmarkEnd w:id="17"/>
      </w:tr>
    </w:tbl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8" w:name="讨论与展望"/>
      <w:bookmarkEnd w:id="16"/>
      <w:bookmarkEnd w:id="14"/>
      <w:r w:rsidRPr="0046764C">
        <w:rPr>
          <w:rFonts w:ascii="Times New Roman" w:eastAsia="FangSong" w:hAnsi="Times New Roman"/>
        </w:rPr>
        <w:lastRenderedPageBreak/>
        <w:t>讨论与展望</w:t>
      </w:r>
    </w:p>
    <w:p w:rsidR="00757976" w:rsidRPr="0046764C" w:rsidRDefault="009C2ABD" w:rsidP="0046764C">
      <w:pPr>
        <w:pStyle w:val="FirstParagraph"/>
        <w:spacing w:line="360" w:lineRule="auto"/>
        <w:rPr>
          <w:rFonts w:ascii="Times New Roman" w:eastAsia="FangSong" w:hAnsi="Times New Roman"/>
          <w:lang w:eastAsia="zh-CN"/>
        </w:rPr>
      </w:pPr>
      <w:r w:rsidRPr="0046764C">
        <w:rPr>
          <w:rFonts w:ascii="Times New Roman" w:eastAsia="FangSong" w:hAnsi="Times New Roman"/>
          <w:lang w:eastAsia="zh-CN"/>
        </w:rPr>
        <w:t xml:space="preserve">CODEX </w:t>
      </w:r>
      <w:r w:rsidRPr="0046764C">
        <w:rPr>
          <w:rFonts w:ascii="Times New Roman" w:eastAsia="FangSong" w:hAnsi="Times New Roman"/>
          <w:lang w:eastAsia="zh-CN"/>
        </w:rPr>
        <w:t>技术突破了传统荧光成像的通道限制，实现了在组织切片中对数百种抗原的空间共检测。其高保真度与可扩展性使其成为研究免疫微环境、疾病进展与细胞交互的强大工具。未来结合</w:t>
      </w:r>
      <w:r w:rsidRPr="0046764C">
        <w:rPr>
          <w:rFonts w:ascii="Times New Roman" w:eastAsia="FangSong" w:hAnsi="Times New Roman"/>
          <w:lang w:eastAsia="zh-CN"/>
        </w:rPr>
        <w:t xml:space="preserve"> FFPE </w:t>
      </w:r>
      <w:r w:rsidRPr="0046764C">
        <w:rPr>
          <w:rFonts w:ascii="Times New Roman" w:eastAsia="FangSong" w:hAnsi="Times New Roman"/>
          <w:lang w:eastAsia="zh-CN"/>
        </w:rPr>
        <w:t>样本与自动化流体系统，</w:t>
      </w:r>
      <w:r w:rsidRPr="0046764C">
        <w:rPr>
          <w:rFonts w:ascii="Times New Roman" w:eastAsia="FangSong" w:hAnsi="Times New Roman"/>
          <w:lang w:eastAsia="zh-CN"/>
        </w:rPr>
        <w:t xml:space="preserve">CODEX </w:t>
      </w:r>
      <w:r w:rsidRPr="0046764C">
        <w:rPr>
          <w:rFonts w:ascii="Times New Roman" w:eastAsia="FangSong" w:hAnsi="Times New Roman"/>
          <w:lang w:eastAsia="zh-CN"/>
        </w:rPr>
        <w:t>有望广泛应用于临床病理分析与药物靶点发现。</w:t>
      </w:r>
    </w:p>
    <w:p w:rsidR="00757976" w:rsidRPr="0046764C" w:rsidRDefault="009C2ABD" w:rsidP="0046764C">
      <w:pPr>
        <w:pStyle w:val="BodyText"/>
        <w:spacing w:line="360" w:lineRule="auto"/>
        <w:rPr>
          <w:rFonts w:ascii="Times New Roman" w:eastAsia="FangSong" w:hAnsi="Times New Roman"/>
          <w:lang w:eastAsia="zh-CN"/>
        </w:rPr>
      </w:pPr>
      <w:proofErr w:type="gramStart"/>
      <w:r w:rsidRPr="0046764C">
        <w:rPr>
          <w:rFonts w:ascii="Times New Roman" w:eastAsia="FangSong" w:hAnsi="Times New Roman"/>
          <w:b/>
          <w:bCs/>
          <w:lang w:eastAsia="zh-CN"/>
        </w:rPr>
        <w:t>本公众号</w:t>
      </w:r>
      <w:proofErr w:type="gramEnd"/>
      <w:r w:rsidRPr="0046764C">
        <w:rPr>
          <w:rFonts w:ascii="Times New Roman" w:eastAsia="FangSong" w:hAnsi="Times New Roman"/>
          <w:b/>
          <w:bCs/>
          <w:lang w:eastAsia="zh-CN"/>
        </w:rPr>
        <w:t>专注与单细胞、空间转录组、空间代谢组、空间蛋白质组以及宏基因组方向个性化分析和方案设计，欢迎大家交流咨询。后续我们还会更新更多空间转录组、空间蛋白质组、</w:t>
      </w:r>
      <w:proofErr w:type="gramStart"/>
      <w:r w:rsidRPr="0046764C">
        <w:rPr>
          <w:rFonts w:ascii="Times New Roman" w:eastAsia="FangSong" w:hAnsi="Times New Roman"/>
          <w:b/>
          <w:bCs/>
          <w:lang w:eastAsia="zh-CN"/>
        </w:rPr>
        <w:t>空代间谢组</w:t>
      </w:r>
      <w:proofErr w:type="gramEnd"/>
      <w:r w:rsidRPr="0046764C">
        <w:rPr>
          <w:rFonts w:ascii="Times New Roman" w:eastAsia="FangSong" w:hAnsi="Times New Roman"/>
          <w:b/>
          <w:bCs/>
          <w:lang w:eastAsia="zh-CN"/>
        </w:rPr>
        <w:t>以及单细胞方面的内容，欢迎关注交流</w:t>
      </w:r>
      <w:r w:rsidRPr="0046764C">
        <w:rPr>
          <w:rFonts w:ascii="Times New Roman" w:eastAsia="FangSong" w:hAnsi="Times New Roman"/>
          <w:lang w:eastAsia="zh-CN"/>
        </w:rPr>
        <w:t>。</w:t>
      </w:r>
    </w:p>
    <w:p w:rsidR="00757976" w:rsidRPr="0046764C" w:rsidRDefault="009C2ABD" w:rsidP="0046764C">
      <w:pPr>
        <w:pStyle w:val="BodyText"/>
        <w:spacing w:line="360" w:lineRule="auto"/>
        <w:rPr>
          <w:rFonts w:ascii="Times New Roman" w:eastAsia="FangSong" w:hAnsi="Times New Roman"/>
        </w:rPr>
      </w:pPr>
      <w:r w:rsidRPr="0046764C">
        <w:rPr>
          <w:rFonts w:ascii="Times New Roman" w:eastAsia="FangSong" w:hAnsi="Times New Roman"/>
          <w:noProof/>
        </w:rPr>
        <w:drawing>
          <wp:inline distT="0" distB="0" distL="0" distR="0">
            <wp:extent cx="1600200" cy="16002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../StringArk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976" w:rsidRPr="0046764C" w:rsidRDefault="009C2ABD" w:rsidP="0046764C">
      <w:pPr>
        <w:pStyle w:val="Heading1"/>
        <w:spacing w:line="360" w:lineRule="auto"/>
        <w:rPr>
          <w:rFonts w:ascii="Times New Roman" w:eastAsia="FangSong" w:hAnsi="Times New Roman"/>
        </w:rPr>
      </w:pPr>
      <w:bookmarkStart w:id="19" w:name="参考文献"/>
      <w:bookmarkEnd w:id="18"/>
      <w:r w:rsidRPr="0046764C">
        <w:rPr>
          <w:rFonts w:ascii="Times New Roman" w:eastAsia="FangSong" w:hAnsi="Times New Roman"/>
        </w:rPr>
        <w:t>参考文献</w:t>
      </w:r>
    </w:p>
    <w:p w:rsidR="00757976" w:rsidRPr="0046764C" w:rsidRDefault="009C2ABD" w:rsidP="0046764C">
      <w:pPr>
        <w:pStyle w:val="Bibliography"/>
        <w:spacing w:line="360" w:lineRule="auto"/>
        <w:rPr>
          <w:rFonts w:ascii="Times New Roman" w:eastAsia="FangSong" w:hAnsi="Times New Roman"/>
        </w:rPr>
      </w:pPr>
      <w:bookmarkStart w:id="20" w:name="ref-Goltsev2018"/>
      <w:bookmarkStart w:id="21" w:name="refs"/>
      <w:r w:rsidRPr="0046764C">
        <w:rPr>
          <w:rFonts w:ascii="Times New Roman" w:eastAsia="FangSong" w:hAnsi="Times New Roman"/>
        </w:rPr>
        <w:t xml:space="preserve">[1] </w:t>
      </w:r>
      <w:r w:rsidRPr="0046764C">
        <w:rPr>
          <w:rFonts w:ascii="Times New Roman" w:eastAsia="FangSong" w:hAnsi="Times New Roman"/>
        </w:rPr>
        <w:tab/>
      </w:r>
      <w:hyperlink r:id="rId10">
        <w:r w:rsidRPr="0046764C">
          <w:rPr>
            <w:rStyle w:val="Hyperlink"/>
            <w:rFonts w:ascii="Times New Roman" w:eastAsia="FangSong" w:hAnsi="Times New Roman"/>
          </w:rPr>
          <w:t xml:space="preserve">Y. Goltsev, N. Samusik, J. Kennedy-Darling, S. Bhate, M. Hale, G. Vazquez, S. </w:t>
        </w:r>
        <w:r w:rsidRPr="0046764C">
          <w:rPr>
            <w:rStyle w:val="Hyperlink"/>
            <w:rFonts w:ascii="Times New Roman" w:eastAsia="FangSong" w:hAnsi="Times New Roman"/>
          </w:rPr>
          <w:t xml:space="preserve">Black, G. P. Nolan, </w:t>
        </w:r>
        <w:r w:rsidRPr="0046764C">
          <w:rPr>
            <w:rStyle w:val="Hyperlink"/>
            <w:rFonts w:ascii="Times New Roman" w:eastAsia="FangSong" w:hAnsi="Times New Roman"/>
            <w:i/>
            <w:iCs/>
          </w:rPr>
          <w:t>Cell</w:t>
        </w:r>
        <w:r w:rsidRPr="0046764C">
          <w:rPr>
            <w:rStyle w:val="Hyperlink"/>
            <w:rFonts w:ascii="Times New Roman" w:eastAsia="FangSong" w:hAnsi="Times New Roman"/>
          </w:rPr>
          <w:t xml:space="preserve"> </w:t>
        </w:r>
        <w:r w:rsidRPr="0046764C">
          <w:rPr>
            <w:rStyle w:val="Hyperlink"/>
            <w:rFonts w:ascii="Times New Roman" w:eastAsia="FangSong" w:hAnsi="Times New Roman"/>
            <w:b/>
            <w:bCs/>
          </w:rPr>
          <w:t>2018</w:t>
        </w:r>
        <w:r w:rsidRPr="0046764C">
          <w:rPr>
            <w:rStyle w:val="Hyperlink"/>
            <w:rFonts w:ascii="Times New Roman" w:eastAsia="FangSong" w:hAnsi="Times New Roman"/>
          </w:rPr>
          <w:t xml:space="preserve">, </w:t>
        </w:r>
        <w:r w:rsidRPr="0046764C">
          <w:rPr>
            <w:rStyle w:val="Hyperlink"/>
            <w:rFonts w:ascii="Times New Roman" w:eastAsia="FangSong" w:hAnsi="Times New Roman"/>
            <w:i/>
            <w:iCs/>
          </w:rPr>
          <w:t>174</w:t>
        </w:r>
        <w:r w:rsidRPr="0046764C">
          <w:rPr>
            <w:rStyle w:val="Hyperlink"/>
            <w:rFonts w:ascii="Times New Roman" w:eastAsia="FangSong" w:hAnsi="Times New Roman"/>
          </w:rPr>
          <w:t>, 968</w:t>
        </w:r>
      </w:hyperlink>
      <w:r w:rsidRPr="0046764C">
        <w:rPr>
          <w:rFonts w:ascii="Times New Roman" w:eastAsia="FangSong" w:hAnsi="Times New Roman"/>
        </w:rPr>
        <w:t>.</w:t>
      </w:r>
    </w:p>
    <w:bookmarkEnd w:id="20"/>
    <w:bookmarkEnd w:id="21"/>
    <w:bookmarkEnd w:id="19"/>
    <w:sectPr w:rsidR="00757976" w:rsidRPr="0046764C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0A1C1D1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7976"/>
    <w:rsid w:val="0046764C"/>
    <w:rsid w:val="00595F41"/>
    <w:rsid w:val="00757976"/>
    <w:rsid w:val="009C2ABD"/>
    <w:rsid w:val="00AB22DE"/>
    <w:rsid w:val="00AF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26C99"/>
  <w15:docId w15:val="{6AE3CE87-3167-4E52-948D-4FC51B3D0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doi.org/10.1016/j.cell.2018.07.01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CODEX: 高分辨率空间蛋白质组学</dc:title>
  <dc:creator>序列方舟</dc:creator>
  <cp:keywords/>
  <cp:lastModifiedBy>123</cp:lastModifiedBy>
  <cp:revision>6</cp:revision>
  <dcterms:created xsi:type="dcterms:W3CDTF">2025-07-26T05:55:00Z</dcterms:created>
  <dcterms:modified xsi:type="dcterms:W3CDTF">2025-07-26T05:57:00Z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>ref.bib</vt:lpwstr>
  </property>
  <property fmtid="{D5CDD505-2E9C-101B-9397-08002B2CF9AE}" pid="5" name="by-author">
    <vt:lpwstr/>
  </property>
  <property fmtid="{D5CDD505-2E9C-101B-9397-08002B2CF9AE}" pid="6" name="csl">
    <vt:lpwstr>/home/yincy/github/styles/advanced-science.csl</vt:lpwstr>
  </property>
  <property fmtid="{D5CDD505-2E9C-101B-9397-08002B2CF9AE}" pid="7" name="editor">
    <vt:lpwstr>source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